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SPECYFIKACJA TECHNICZNA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WYKONANIA I ODBIORU ROBÓT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WYMIANA POKRYCIA DACHU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WRAZ Z UTYLIZACJĄ ETERNITU</w:t>
      </w:r>
    </w:p>
    <w:p w:rsidR="000324B6" w:rsidRPr="00907AD3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 BUDYNKU</w:t>
      </w:r>
      <w:r w:rsidR="00907AD3" w:rsidRPr="00907AD3">
        <w:rPr>
          <w:rFonts w:ascii="Times New Roman" w:hAnsi="Times New Roman" w:cs="Times New Roman"/>
          <w:b/>
          <w:bCs/>
          <w:sz w:val="40"/>
          <w:szCs w:val="40"/>
        </w:rPr>
        <w:t xml:space="preserve"> GARAŻOWYM W GOSPODARSTWIE</w:t>
      </w: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CPV 45260000-7 – Roboty w zakresie wykonania pokryć dachowych</w:t>
      </w:r>
    </w:p>
    <w:p w:rsidR="00907AD3" w:rsidRPr="00907AD3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sz w:val="28"/>
          <w:szCs w:val="28"/>
        </w:rPr>
        <w:t>OBIEKT:</w:t>
      </w:r>
      <w:r w:rsidRPr="000324B6">
        <w:rPr>
          <w:rFonts w:ascii="Times New Roman" w:hAnsi="Times New Roman" w:cs="Times New Roman"/>
          <w:sz w:val="28"/>
          <w:szCs w:val="28"/>
        </w:rPr>
        <w:t xml:space="preserve"> </w:t>
      </w:r>
      <w:r w:rsidR="005B7227">
        <w:rPr>
          <w:rFonts w:ascii="Times New Roman" w:hAnsi="Times New Roman" w:cs="Times New Roman"/>
          <w:sz w:val="28"/>
          <w:szCs w:val="28"/>
        </w:rPr>
        <w:t xml:space="preserve">      </w:t>
      </w:r>
      <w:r w:rsidR="007F2CA1">
        <w:rPr>
          <w:rFonts w:ascii="Times New Roman" w:hAnsi="Times New Roman" w:cs="Times New Roman"/>
          <w:b/>
          <w:bCs/>
          <w:sz w:val="28"/>
          <w:szCs w:val="28"/>
        </w:rPr>
        <w:t>BUDYNEK WARSZTATOWY</w:t>
      </w:r>
    </w:p>
    <w:p w:rsidR="005B7227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34" w:rsidRPr="000324B6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D3" w:rsidRPr="00907AD3" w:rsidRDefault="000324B6" w:rsidP="005B7227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sz w:val="28"/>
          <w:szCs w:val="28"/>
        </w:rPr>
        <w:t>INWESTOR</w:t>
      </w:r>
      <w:r w:rsidRPr="000324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>ZESPÓŁ SZKÓŁ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CENTRUM KSZTAŁCENIA ROLNICZEGO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im. J. Piłsudzkiego OKSZÓW KOLONIA UL. SZKOLNA 2 </w:t>
      </w:r>
    </w:p>
    <w:p w:rsidR="00907AD3" w:rsidRP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07AD3">
        <w:rPr>
          <w:rFonts w:ascii="Times New Roman" w:hAnsi="Times New Roman" w:cs="Times New Roman"/>
          <w:b/>
          <w:bCs/>
          <w:sz w:val="28"/>
          <w:szCs w:val="28"/>
        </w:rPr>
        <w:t>22-105   OKSZÓW</w:t>
      </w: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Pr="005B7227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4B6">
        <w:rPr>
          <w:rFonts w:ascii="Times New Roman" w:hAnsi="Times New Roman" w:cs="Times New Roman"/>
          <w:sz w:val="28"/>
          <w:szCs w:val="28"/>
        </w:rPr>
        <w:t>Sporządził:</w:t>
      </w:r>
      <w:r w:rsidR="00907AD3" w:rsidRPr="005B7227">
        <w:rPr>
          <w:rFonts w:ascii="Times New Roman" w:hAnsi="Times New Roman" w:cs="Times New Roman"/>
          <w:sz w:val="28"/>
          <w:szCs w:val="28"/>
        </w:rPr>
        <w:t xml:space="preserve"> inż. Andrzej Grabczak</w:t>
      </w: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B6" w:rsidRPr="000324B6" w:rsidRDefault="00907AD3" w:rsidP="0090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Chełm , 2020 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A1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AE" w:rsidRDefault="001512AE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AE" w:rsidRDefault="001512AE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ZAWARTOŚCI SPECYFIKACJI TECHNICZNEJ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1.1.Przedmiot opracowania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1.2. Zakres stosowania specyfikacji technicznej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1.3. Ogólne wymagania dotyczące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1.4. Podstawa płatności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1.5. Przekazanie terenu budowy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1.6. Materiały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1.7.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1.8. Transport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1.9. Ogólne warunki robót rozbiórkowych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1.10. Kontrola robót – odbiór częściowy , robót zanikowych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1.11. Odbiór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 ROBOTY ROZBIÓRKOWE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2.1. Roboty rozbiórkowe</w:t>
      </w:r>
    </w:p>
    <w:p w:rsid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pokrycia dachowego</w:t>
      </w:r>
    </w:p>
    <w:p w:rsidR="005B7227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konstrukcji dachowej krokwi</w:t>
      </w:r>
    </w:p>
    <w:p w:rsidR="000324B6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) 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="000324B6" w:rsidRPr="000324B6">
        <w:rPr>
          <w:rFonts w:ascii="Times New Roman" w:hAnsi="Times New Roman" w:cs="Times New Roman"/>
          <w:sz w:val="24"/>
          <w:szCs w:val="24"/>
        </w:rPr>
        <w:t>łacenia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Pr="000324B6">
        <w:rPr>
          <w:rFonts w:ascii="Times New Roman" w:hAnsi="Times New Roman" w:cs="Times New Roman"/>
          <w:sz w:val="24"/>
          <w:szCs w:val="24"/>
        </w:rPr>
        <w:t xml:space="preserve"> obróbek blacharskich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2.2.</w:t>
      </w:r>
      <w:r w:rsid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 Wywóz gruzu</w:t>
      </w:r>
    </w:p>
    <w:p w:rsidR="000324B6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 ROBOTY CIESIELSKIE</w:t>
      </w:r>
    </w:p>
    <w:p w:rsidR="000324B6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3.1.Naprawa </w:t>
      </w:r>
      <w:r w:rsidR="005B7227">
        <w:rPr>
          <w:rFonts w:ascii="Times New Roman" w:hAnsi="Times New Roman" w:cs="Times New Roman"/>
          <w:sz w:val="24"/>
          <w:szCs w:val="24"/>
        </w:rPr>
        <w:t xml:space="preserve"> krokwi</w:t>
      </w:r>
    </w:p>
    <w:p w:rsid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24B6" w:rsidRPr="000324B6">
        <w:rPr>
          <w:rFonts w:ascii="Times New Roman" w:hAnsi="Times New Roman" w:cs="Times New Roman"/>
          <w:sz w:val="24"/>
          <w:szCs w:val="24"/>
        </w:rPr>
        <w:t>.2. Łacenie połaci dachu</w:t>
      </w:r>
    </w:p>
    <w:p w:rsidR="007F2CA1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Wykonanie obicia deskami elementów czołowych</w:t>
      </w:r>
    </w:p>
    <w:p w:rsidR="000324B6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 ROBOTY DEKARSKO – BLACHARSKIE</w:t>
      </w:r>
    </w:p>
    <w:p w:rsid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4B6" w:rsidRPr="000324B6">
        <w:rPr>
          <w:rFonts w:ascii="Times New Roman" w:hAnsi="Times New Roman" w:cs="Times New Roman"/>
          <w:sz w:val="24"/>
          <w:szCs w:val="24"/>
        </w:rPr>
        <w:t>.1 Roboty dekarsko - blacharskie , pokrycie wraz z obróbkami blacharskimi</w:t>
      </w:r>
    </w:p>
    <w:p w:rsidR="007F2CA1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Wymiana rynien dachowych </w:t>
      </w:r>
    </w:p>
    <w:p w:rsidR="000324B6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 WYTYCZNE B.H.P.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1.1. Przedmiot opracowania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Przedmiotem niniejszego opracowania jest specyfikacja techniczna wykonania i odbioru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związanych z robotami remontowymi: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</w:t>
      </w:r>
      <w:r w:rsidR="00473C24">
        <w:rPr>
          <w:rFonts w:ascii="Times New Roman" w:hAnsi="Times New Roman" w:cs="Times New Roman"/>
          <w:sz w:val="24"/>
          <w:szCs w:val="24"/>
        </w:rPr>
        <w:t xml:space="preserve"> </w:t>
      </w:r>
      <w:r w:rsidR="007F2CA1">
        <w:rPr>
          <w:rFonts w:ascii="Times New Roman" w:hAnsi="Times New Roman" w:cs="Times New Roman"/>
          <w:sz w:val="24"/>
          <w:szCs w:val="24"/>
        </w:rPr>
        <w:t xml:space="preserve">Naprawa pokrycia dachowego dach kryty blachą ocynkowaną  </w:t>
      </w:r>
      <w:r w:rsidRPr="000324B6">
        <w:rPr>
          <w:rFonts w:ascii="Times New Roman" w:hAnsi="Times New Roman" w:cs="Times New Roman"/>
          <w:sz w:val="24"/>
          <w:szCs w:val="24"/>
        </w:rPr>
        <w:t xml:space="preserve"> na </w:t>
      </w:r>
      <w:r w:rsidR="007F2CA1">
        <w:rPr>
          <w:rFonts w:ascii="Times New Roman" w:hAnsi="Times New Roman" w:cs="Times New Roman"/>
          <w:sz w:val="24"/>
          <w:szCs w:val="24"/>
        </w:rPr>
        <w:t xml:space="preserve">dachu warsztatowym  </w:t>
      </w:r>
      <w:r w:rsidR="00473C24">
        <w:rPr>
          <w:rFonts w:ascii="Times New Roman" w:hAnsi="Times New Roman" w:cs="Times New Roman"/>
          <w:sz w:val="24"/>
          <w:szCs w:val="24"/>
        </w:rPr>
        <w:t xml:space="preserve">w Koloni Okszów </w:t>
      </w:r>
      <w:r w:rsidRPr="000324B6">
        <w:rPr>
          <w:rFonts w:ascii="Times New Roman" w:hAnsi="Times New Roman" w:cs="Times New Roman"/>
          <w:sz w:val="24"/>
          <w:szCs w:val="24"/>
        </w:rPr>
        <w:t xml:space="preserve"> (budynek </w:t>
      </w:r>
      <w:r w:rsidR="00473C24">
        <w:rPr>
          <w:rFonts w:ascii="Times New Roman" w:hAnsi="Times New Roman" w:cs="Times New Roman"/>
          <w:sz w:val="24"/>
          <w:szCs w:val="24"/>
        </w:rPr>
        <w:t xml:space="preserve">    jednokondygnacyjny o wyso</w:t>
      </w:r>
      <w:r w:rsidR="007F2CA1">
        <w:rPr>
          <w:rFonts w:ascii="Times New Roman" w:hAnsi="Times New Roman" w:cs="Times New Roman"/>
          <w:sz w:val="24"/>
          <w:szCs w:val="24"/>
        </w:rPr>
        <w:t xml:space="preserve">kości 6,5 m z dachem dwuspadowym </w:t>
      </w:r>
      <w:r w:rsidRPr="000324B6">
        <w:rPr>
          <w:rFonts w:ascii="Times New Roman" w:hAnsi="Times New Roman" w:cs="Times New Roman"/>
          <w:sz w:val="24"/>
          <w:szCs w:val="24"/>
        </w:rPr>
        <w:t>)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Roboty ciesielskie - wymiana łacenia</w:t>
      </w:r>
      <w:r w:rsidR="007F2CA1">
        <w:rPr>
          <w:rFonts w:ascii="Times New Roman" w:hAnsi="Times New Roman" w:cs="Times New Roman"/>
          <w:sz w:val="24"/>
          <w:szCs w:val="24"/>
        </w:rPr>
        <w:t xml:space="preserve">, naprawa </w:t>
      </w:r>
      <w:r w:rsidR="00473C2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 krokwi.</w:t>
      </w:r>
    </w:p>
    <w:p w:rsidR="007F2CA1" w:rsidRPr="000324B6" w:rsidRDefault="007F2CA1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desek czołowych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</w:t>
      </w:r>
      <w:r w:rsidR="007F2CA1">
        <w:rPr>
          <w:rFonts w:ascii="Times New Roman" w:hAnsi="Times New Roman" w:cs="Times New Roman"/>
          <w:sz w:val="24"/>
          <w:szCs w:val="24"/>
        </w:rPr>
        <w:t>Wykonanie pas nadrynnowego z blachy ocynkowanej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</w:t>
      </w:r>
      <w:r w:rsidR="007F2CA1">
        <w:rPr>
          <w:rFonts w:ascii="Times New Roman" w:hAnsi="Times New Roman" w:cs="Times New Roman"/>
          <w:sz w:val="24"/>
          <w:szCs w:val="24"/>
        </w:rPr>
        <w:t>Wykonanie pas</w:t>
      </w:r>
      <w:r w:rsidR="00EB712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B7125">
        <w:rPr>
          <w:rFonts w:ascii="Times New Roman" w:hAnsi="Times New Roman" w:cs="Times New Roman"/>
          <w:sz w:val="24"/>
          <w:szCs w:val="24"/>
        </w:rPr>
        <w:t>podryn</w:t>
      </w:r>
      <w:r w:rsidR="007F2CA1">
        <w:rPr>
          <w:rFonts w:ascii="Times New Roman" w:hAnsi="Times New Roman" w:cs="Times New Roman"/>
          <w:sz w:val="24"/>
          <w:szCs w:val="24"/>
        </w:rPr>
        <w:t>nowego</w:t>
      </w:r>
      <w:proofErr w:type="spellEnd"/>
      <w:r w:rsidR="007F2CA1">
        <w:rPr>
          <w:rFonts w:ascii="Times New Roman" w:hAnsi="Times New Roman" w:cs="Times New Roman"/>
          <w:sz w:val="24"/>
          <w:szCs w:val="24"/>
        </w:rPr>
        <w:t xml:space="preserve"> z blachy ocynkowanej  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Wykonanie i montaż obróbek blacharskich,</w:t>
      </w:r>
    </w:p>
    <w:p w:rsidR="00A91402" w:rsidRP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25">
        <w:rPr>
          <w:rFonts w:ascii="Times New Roman" w:hAnsi="Times New Roman" w:cs="Times New Roman"/>
          <w:sz w:val="24"/>
          <w:szCs w:val="24"/>
        </w:rPr>
        <w:t>Montaż rynien wiszących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1.2. Zakres stosowania S.T.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Specyfikacja techniczna / S.T. / są stosowane jako dokument przetargowy i kontraktowy przy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zleceniu i realizacji robót wymienionych w punkcie 1.1.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1.3. Ogólne wymagania dotyczące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robót jest odpowiedzialny za jakość wykonania oraz zgodność z obowiązującymi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przepisami i Polskimi Normami i zasadami wiedzy technicznej z uwzględnieniem dokumentacji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kosztorysowej – przedmiaru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1.4. Podstawa płatności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Płatność należy przyjmować na podstawie zasad określonych w umowie. Płatność na podstawie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protokołu odbioru końcowego potwierdzonego przez inspektora nadzoru inwestorskiego 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Podstawę płatności – określa umowa.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1.5. Przekazanie terenu budowy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Zamawiając w terminie określonym w ,,umowie’’ przekaże wykonawcy teren budowy – remontu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wraz ze wszystkimi warunkami.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Teren składowania materiałów do wbudowania wskaże zleceniodawca (teren ten winien być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zabezpieczony przez Wykonawcę i na jego koszt )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Koszty zabezpieczenia terenu budowy – remontu , nie podlegają odrębnej zapłacie i przyjmuje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się, że są włączone w cenę kontraktową.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jest zobowiązany do zabezpieczenia terenu budowy – remontu w okresie trwania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remontu, aż do zakończenia i odbioru ostatecznego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1.6. Materiały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 zgodnie z dokumentacją kosztorysową i STWIOR oraz obowiązującymi przepisami,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Polskimi Normami i zasadami wiedzy technicznej.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1.7.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Sprzęt powinien mieć ustalone parametry techniczne i powinien być stosowany zgodnie z jego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przeznaczeniem i wymogami producenta.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Maszyny, urządzenia i narzędzia można uruchomić dopiero po uprzednim zbadaniu ich stanu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technicznego i prawidłowości działania.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Należy je zabezpieczyć przed możliwością uruchomienia przez osoby niepowołane.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1.8. Transport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Wybór środków transportowych oraz metod transportu, powinien być dostosowany do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technologii wykonania elementu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1.10. KONTROLA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 przystąpieniem do wykonania właściw</w:t>
      </w:r>
      <w:r w:rsidR="00EB7125">
        <w:rPr>
          <w:rFonts w:ascii="Times New Roman" w:hAnsi="Times New Roman" w:cs="Times New Roman"/>
          <w:sz w:val="24"/>
          <w:szCs w:val="24"/>
        </w:rPr>
        <w:t>ych robót związanych z remontem</w:t>
      </w:r>
      <w:r w:rsidRPr="000324B6">
        <w:rPr>
          <w:rFonts w:ascii="Times New Roman" w:hAnsi="Times New Roman" w:cs="Times New Roman"/>
          <w:sz w:val="24"/>
          <w:szCs w:val="24"/>
        </w:rPr>
        <w:t xml:space="preserve"> połaci dachu,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należy sprawdzić :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Konstrukcję drewnianą połaci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Dokładność zamocowania podkładu – łat, izolacji przeciwwiatrowej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Jakości zastosowanych materiałów.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Dokładności wykonania poszczególnych warstw pokrycia.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Dokładności wykonania elementów obróbek blacharskich, i ich połączeń z pokryciem.</w:t>
      </w:r>
    </w:p>
    <w:p w:rsid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Dokładność mocowania rynien dachowych</w:t>
      </w:r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EB7125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Dokładność wykonania podłączenia do istniejących rur spustowych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1.11. ODBIÓR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Odbiór końcowy, dokonywany po wykonaniu całości pokrycia na dachu. Odbiór końcowy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polega na dokładnym sprawdzeniu stanu wykonania pokrycia i obróbek blacharskich.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Oceny technicznej robót, należy dokonać w oparciu o odbiór końcowy przeprowadzony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komisyjnie.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odbioru należy załączyć aprobaty techniczne wyrobów oraz certyfikaty na materiały, zgodne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obowiązującymi przepisami, Polskimi Normami, odpowiadającym wymaganiom jakościowym.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 ROBOTY ROZBIÓRKOWE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2.1 Roboty rozbiórkowe</w:t>
      </w:r>
    </w:p>
    <w:p w:rsidR="00EB7125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a)</w:t>
      </w:r>
      <w:r w:rsidR="00150D56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. Rozbiórka pokrycia </w:t>
      </w:r>
      <w:r w:rsidR="00EB7125">
        <w:rPr>
          <w:rFonts w:ascii="Times New Roman" w:hAnsi="Times New Roman" w:cs="Times New Roman"/>
          <w:sz w:val="24"/>
          <w:szCs w:val="24"/>
        </w:rPr>
        <w:t xml:space="preserve">częściowa </w:t>
      </w:r>
      <w:r w:rsidRPr="000324B6">
        <w:rPr>
          <w:rFonts w:ascii="Times New Roman" w:hAnsi="Times New Roman" w:cs="Times New Roman"/>
          <w:sz w:val="24"/>
          <w:szCs w:val="24"/>
        </w:rPr>
        <w:t>połaci dachu</w:t>
      </w:r>
      <w:r w:rsidR="00EB7125">
        <w:rPr>
          <w:rFonts w:ascii="Times New Roman" w:hAnsi="Times New Roman" w:cs="Times New Roman"/>
          <w:sz w:val="24"/>
          <w:szCs w:val="24"/>
        </w:rPr>
        <w:t xml:space="preserve"> z blachy ocynkowanej</w:t>
      </w:r>
    </w:p>
    <w:p w:rsidR="000324B6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/. Rozbiórka </w:t>
      </w:r>
      <w:r>
        <w:rPr>
          <w:rFonts w:ascii="Times New Roman" w:hAnsi="Times New Roman" w:cs="Times New Roman"/>
          <w:sz w:val="24"/>
          <w:szCs w:val="24"/>
        </w:rPr>
        <w:t xml:space="preserve">częściowa </w:t>
      </w:r>
      <w:r w:rsidR="000324B6" w:rsidRPr="000324B6">
        <w:rPr>
          <w:rFonts w:ascii="Times New Roman" w:hAnsi="Times New Roman" w:cs="Times New Roman"/>
          <w:sz w:val="24"/>
          <w:szCs w:val="24"/>
        </w:rPr>
        <w:t>łacenia połaci dachu.</w:t>
      </w:r>
    </w:p>
    <w:p w:rsidR="000324B6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/. Rozbiórka obróbek blacharskich, rynien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nie nadających się do dalszego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B6" w:rsidRPr="000324B6">
        <w:rPr>
          <w:rFonts w:ascii="Times New Roman" w:hAnsi="Times New Roman" w:cs="Times New Roman"/>
          <w:sz w:val="24"/>
          <w:szCs w:val="24"/>
        </w:rPr>
        <w:t>użytku.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2.2. Wywiezienie gruzu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Z terenu obiektu samochodami ciężarowymi, skrzyniowymi do 5 t. na odległość 15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Wybór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środków transportu oraz metod transportu, dostosowany do technologii wykonania robót.</w:t>
      </w:r>
    </w:p>
    <w:p w:rsidR="000324B6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 ROBOTY CIESIELSKIE</w:t>
      </w:r>
    </w:p>
    <w:p w:rsidR="000324B6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.1. Roboty ciesielskie – podkładu</w:t>
      </w:r>
    </w:p>
    <w:p w:rsidR="000324B6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Naprawa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uszkodzonych krokwi,</w:t>
      </w:r>
    </w:p>
    <w:p w:rsidR="000324B6" w:rsidRDefault="000324B6" w:rsidP="00EF16B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Łacenie połaci dac</w:t>
      </w:r>
      <w:r w:rsidR="00A91402">
        <w:rPr>
          <w:rFonts w:ascii="Times New Roman" w:hAnsi="Times New Roman" w:cs="Times New Roman"/>
          <w:sz w:val="24"/>
          <w:szCs w:val="24"/>
        </w:rPr>
        <w:t>hu pod pokrycie z blachy trapezowej powlekanej</w:t>
      </w:r>
      <w:r w:rsidRPr="000324B6">
        <w:rPr>
          <w:rFonts w:ascii="Times New Roman" w:hAnsi="Times New Roman" w:cs="Times New Roman"/>
          <w:sz w:val="24"/>
          <w:szCs w:val="24"/>
        </w:rPr>
        <w:t xml:space="preserve">, łatami kl. II . drewno iglaste </w:t>
      </w:r>
      <w:r w:rsidR="00EF16B2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nasycone.</w:t>
      </w:r>
    </w:p>
    <w:p w:rsidR="00EF16B2" w:rsidRPr="000324B6" w:rsidRDefault="00EB7125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montażu desek czołowych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Szczegółowe wymagania w zakresie wykonania, określają aktualne Przepisy Techniczno –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Budowlane i obowiązujące Polskie Normy.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6. ROBOTY DEKARSKO – BLACHARSKIE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6.1. Roboty dekarsko – blacharskie , pokrycie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Obróbki</w:t>
      </w:r>
      <w:r w:rsidR="001512AE">
        <w:rPr>
          <w:rFonts w:ascii="Times New Roman" w:hAnsi="Times New Roman" w:cs="Times New Roman"/>
          <w:sz w:val="24"/>
          <w:szCs w:val="24"/>
        </w:rPr>
        <w:t xml:space="preserve"> blacharskie z blachy ocynkowanej </w:t>
      </w:r>
      <w:r w:rsidRPr="000324B6">
        <w:rPr>
          <w:rFonts w:ascii="Times New Roman" w:hAnsi="Times New Roman" w:cs="Times New Roman"/>
          <w:sz w:val="24"/>
          <w:szCs w:val="24"/>
        </w:rPr>
        <w:t xml:space="preserve"> grub. min.</w:t>
      </w:r>
      <w:r w:rsidR="00770BCA">
        <w:rPr>
          <w:rFonts w:ascii="Times New Roman" w:hAnsi="Times New Roman" w:cs="Times New Roman"/>
          <w:sz w:val="24"/>
          <w:szCs w:val="24"/>
        </w:rPr>
        <w:t xml:space="preserve"> 0,5 m</w:t>
      </w:r>
      <w:r w:rsidR="001512AE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0324B6" w:rsidRPr="000324B6" w:rsidRDefault="00770BCA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Rynny z blachy </w:t>
      </w:r>
      <w:r w:rsidR="001512AE">
        <w:rPr>
          <w:rFonts w:ascii="Times New Roman" w:hAnsi="Times New Roman" w:cs="Times New Roman"/>
          <w:sz w:val="24"/>
          <w:szCs w:val="24"/>
        </w:rPr>
        <w:t>ocynkowanej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, o średnicy 150 </w:t>
      </w:r>
      <w:proofErr w:type="spellStart"/>
      <w:r w:rsidR="000324B6"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1512A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512AE">
        <w:rPr>
          <w:rFonts w:ascii="Times New Roman" w:hAnsi="Times New Roman" w:cs="Times New Roman"/>
          <w:sz w:val="24"/>
          <w:szCs w:val="24"/>
        </w:rPr>
        <w:t>Wykonanie elementów z blachy ocynkowanej  do podłączenia rynien do istniejących rur   spustowych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Sprawdzanie wyglądu zewnętrznego pokrycia, oględzin pod względem technicznym,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jakościowym, sprawdzen</w:t>
      </w:r>
      <w:r w:rsidR="00770BCA">
        <w:rPr>
          <w:rFonts w:ascii="Times New Roman" w:hAnsi="Times New Roman" w:cs="Times New Roman"/>
          <w:sz w:val="24"/>
          <w:szCs w:val="24"/>
        </w:rPr>
        <w:t>iu zamocowa</w:t>
      </w:r>
      <w:r w:rsidR="001512AE">
        <w:rPr>
          <w:rFonts w:ascii="Times New Roman" w:hAnsi="Times New Roman" w:cs="Times New Roman"/>
          <w:sz w:val="24"/>
          <w:szCs w:val="24"/>
        </w:rPr>
        <w:t xml:space="preserve">nia blach </w:t>
      </w:r>
      <w:r w:rsidR="00770BCA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 do podkładu. Sprawdzenie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zamocowania obróbek blacharskich oraz zawieszenia i regulacji rynien. Obróbki blacharskie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powinny być dostosowane do wielkości nachylenia połaci dachowych. Powinny być wykonane</w:t>
      </w:r>
    </w:p>
    <w:p w:rsidR="000324B6" w:rsidRPr="000324B6" w:rsidRDefault="001512AE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blachy ocynkowanej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24B6" w:rsidRPr="000324B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0324B6" w:rsidRPr="000324B6">
        <w:rPr>
          <w:rFonts w:ascii="Times New Roman" w:hAnsi="Times New Roman" w:cs="Times New Roman"/>
          <w:sz w:val="24"/>
          <w:szCs w:val="24"/>
        </w:rPr>
        <w:t xml:space="preserve"> min.0,5 </w:t>
      </w:r>
      <w:proofErr w:type="spellStart"/>
      <w:r w:rsidR="000324B6"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0324B6" w:rsidRPr="000324B6">
        <w:rPr>
          <w:rFonts w:ascii="Times New Roman" w:hAnsi="Times New Roman" w:cs="Times New Roman"/>
          <w:sz w:val="24"/>
          <w:szCs w:val="24"/>
        </w:rPr>
        <w:t>. Połączenie pokr</w:t>
      </w:r>
      <w:r w:rsidR="00770BCA">
        <w:rPr>
          <w:rFonts w:ascii="Times New Roman" w:hAnsi="Times New Roman" w:cs="Times New Roman"/>
          <w:sz w:val="24"/>
          <w:szCs w:val="24"/>
        </w:rPr>
        <w:t xml:space="preserve">ycia dachowego z murem </w:t>
      </w:r>
      <w:r w:rsidR="000324B6" w:rsidRPr="000324B6">
        <w:rPr>
          <w:rFonts w:ascii="Times New Roman" w:hAnsi="Times New Roman" w:cs="Times New Roman"/>
          <w:sz w:val="24"/>
          <w:szCs w:val="24"/>
        </w:rPr>
        <w:t>lub innymi wystającymi z dachu elementami powinno być wykonane w taki sposób aby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wyeliminować wpływ odkształceń dachu na elewację (np. przez zastosowanie obróbki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dwuczęściowej)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Sprawdzenie zabezpieczeń dachowych polega na stwierdzeniu zgodnego wykonania</w:t>
      </w:r>
    </w:p>
    <w:p w:rsidR="000324B6" w:rsidRPr="000324B6" w:rsidRDefault="00770BCA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zabezpieczeń przy murach </w:t>
      </w:r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Rynny </w:t>
      </w:r>
      <w:r w:rsidR="001512AE">
        <w:rPr>
          <w:rFonts w:ascii="Times New Roman" w:hAnsi="Times New Roman" w:cs="Times New Roman"/>
          <w:sz w:val="24"/>
          <w:szCs w:val="24"/>
        </w:rPr>
        <w:t xml:space="preserve">  z blachy stalowej ocynkowanej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Sprawdzenie rynien polega na stwierdzeniu zgodności wymiarów, wykonania połączeń,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zachowania spadków. Sprawdzenie szczelności spadków może być wykonane poprzez nalanie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rynien wody i kontrolę jej spływu.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b/>
          <w:sz w:val="24"/>
          <w:szCs w:val="24"/>
        </w:rPr>
        <w:t>PRACE TOWARZYSZĄCE I ROBOTY TYMCZASOWE</w:t>
      </w:r>
      <w:r w:rsidRPr="000324B6">
        <w:rPr>
          <w:rFonts w:ascii="Times New Roman" w:hAnsi="Times New Roman" w:cs="Times New Roman"/>
          <w:sz w:val="24"/>
          <w:szCs w:val="24"/>
        </w:rPr>
        <w:t xml:space="preserve"> - nie występują.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Organizacja robót budowlanych należy do Wykonawcy w porozumieniu z Wykonawcami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ogólnobudowlanych. Każdorazowo w przypadku konieczności zakłócenia normalnego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funkcjonowania budynku warunki wykonywania robót uzgodnić z Inwestorem.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Zabezpieczenie interesów osób trzecich: nie występuje.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7.1.2.Ochrona środowiska: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Wszystkie materiały z demontażu ( oprawy, przewody, rozdzielnice, osprzęt ) należy przekazać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lub utylizacji. Gruz budowlany usuwać wspólnie z gruzem po robotach remontowych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ogólnobudowlanych;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zapewnia w trakcie realizacji robót środki zabezpieczające przed: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zanieczyszczeniem zbiorników wodnych i cieków pyłami, paliwem, olejami, materiałami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bitumicznymi, chemikaliami oraz innymi substancjami toksycznymi;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zanieczyszczeniem powietrza pyłami i gazami;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dopuszczalnych norm hałasu;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możliwością powstania pożaru.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Praca sprzętu Używanego w trakcie realizacji robót nie będzie powodować zanieczyszczeń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środowisku naturalnym poza placem budowy.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Opłaty i ewentualne kary za przekroczenie w trakcie realizacji robót norm, określonych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odpowiednich przepisach dotyczących ochrony środowiska, obciążają Wykonawcę.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7.1.3.Warunki bezpieczeństwa i higieny pracy: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zapewnia wyposażenie pracowników w odzież, obuwie i sprzęt ochronny bhp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wymagany dla wykonywanych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jest zobowiązany do przestrzegania wszystkich przepisów dotyczących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bezpieczeństwa i higieny pracy oraz wykonywania poleceń organów ustawowych i Inspektora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Nadzoru w tym</w:t>
      </w:r>
      <w:r w:rsidR="00770BCA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zakresie. Wykonawca jest zobowiązany do wyposażenia pracowników w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ochronny związany z wykonywaniem robót na wysokości. Wszyscy pracownicy wykonujący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muszą posiadać aktualne badania lekarskie zezwalające na wykonywanie robót na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wysokości oraz aktualne szkolenia z zakresu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Wykonawca zapewnia środki bezpieczeństwa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dla osób uprawnionych mogących przebywać na terenie realizacji zadania oraz uniemożliwi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dostęp do placu budowy osobom postronnym.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7.1.4.Ochrona przeciwpożarowa.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będzie przestrzegał przepisów ochrony przeciwpożarowej.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odpowiada za wszelkie straty spowodowane pożarem wywołanym w efekcie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robót albo przez Personel Wykonawcy.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7.2.MATERIAŁY.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Materiały, wyroby i urządzenia dostarczane na teren budowy, powinny mieć świadectwa jakości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atesty, certyfikaty, świadectwa gwarancyjne lub aprobaty techniczne.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Wykonawca, mając prawo do stosowania materiałów dowolnego Producenta, jest zobligowany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przestrzegania wymagań technicznych aparatury i osprzętu podanych w niniejszej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Specyfikacji Technicznej Wykonania i Odbioru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Materiałami stosowanymi przy wykonywaniu robót wg niniejszej ST są materiały wymienione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pozycjach przedmiaru robót, których charakterystyki techniczne dodatkowo wymieniono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poniższych punktach: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7.2.2. Transport i składowanie materiałów.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Dostawa materiałów powinna nastąpić po odpowiednim przygotowaniu pomieszczeń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magazynowych, w których materiały mają być składowane: pomieszczenia zamykane,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zabezpieczone przed zewnętrznymi wpływami atmosferycznymi.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 przewidziane do wykonania robót mogą być przewożone dowolnym środkiem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transportu z zachowaniem zasad kodeksu drogowego.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czasie transportu, za- i wyładunku oraz przechowywania i składowania materiałów należy: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przestrzegać zaleceń Wytwórców urządzeń, aparatów i opraw odnośnie transportu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 składowania 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aparaturę i urządzenia chronić przed uderzeniami, ubytkami i uszkodzeniami powłok.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7.3. SPRZĘT.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związane z wykonaniem instalacji elektrycznych mogą być wykonywane ręcznie lub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 użyciu sprzętu mechanicznego.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 mechanicznym wykonywaniu robót Wykonawca powinien dysponować sprzętem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sprawnym technicznie a pracownicy powinni być przeszkoleni w jego obsłudze i przestrzeganiu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warunków bezpiecznej pracy.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jw. będą prowadzone przy użyciu: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elektronarzędzi;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narzędzi ręcznych;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7.4. OGÓLNE WYMAGANIA DOTYCZĄCE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robót jest odpowiedzialny za jakość ich wykonania oraz za zgodność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niniejszą Specyfikacją Techniczną i obowiązującymi normami;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robót jest zobowiązany do wykonywania poleceń Inspektora Nadzoru w zakresie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zmian technologii, urządzeń itp. wprowadzanych w trakcie realizacji;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7.5. WYKONANIE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 przystąpieniem do robót Wykonawca powinien przekazać Inwestorowi wszystkie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świadectwa jakości i atesty stosowanych materiałów. Materiały bez tych dokumentów nie mogą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być wbudowane. Instalacja odgromowa i uziemień ochronnych. Wszystkie połączenia rozłączne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instalacji zwodów i przewodów odprowadzających zabezpieczyć smarem stałym.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Wykonać naciąg przewodów instalacji naprężanej biorąc pod uwagę naprężenia instalacji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okresie zimowym i związane z tym obciążenie konstrukcji wsporczych. Zwody poziome 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mogą niszczyć pokrycia dachowego w okresie letnim poprzez nadmierne zwisy.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Mocowania wszystkich konstrukcji wsporczych do połaci dachowych </w:t>
      </w:r>
      <w:r w:rsidR="00770BCA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uszczelnić przed przedostawaniem się wody.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Elementy złączne (śruby, nakrętki, podkładki) powinny być w wykonaniu z galwanicznym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pokryciem ochronnym.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8. WYTYCZNE B.H.P.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Ogrodzenie terenu , zastawy zabezpieczające uniemożliwiające dostęp osób niezatrudnionych.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Wykonawca jest zobowiązany do zabezpieczenia terenu budowy – remontu w okresie trwania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remontu , aż do zakończenia i odbioru ostatecznego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Z uwagi na realiza</w:t>
      </w:r>
      <w:r w:rsidR="008C2A76">
        <w:rPr>
          <w:rFonts w:ascii="Times New Roman" w:hAnsi="Times New Roman" w:cs="Times New Roman"/>
          <w:sz w:val="24"/>
          <w:szCs w:val="24"/>
        </w:rPr>
        <w:t>cje robót na wysokości powyżej 6</w:t>
      </w:r>
      <w:r w:rsidR="008E5934">
        <w:rPr>
          <w:rFonts w:ascii="Times New Roman" w:hAnsi="Times New Roman" w:cs="Times New Roman"/>
          <w:sz w:val="24"/>
          <w:szCs w:val="24"/>
        </w:rPr>
        <w:t>,5</w:t>
      </w:r>
      <w:r w:rsidRPr="000324B6">
        <w:rPr>
          <w:rFonts w:ascii="Times New Roman" w:hAnsi="Times New Roman" w:cs="Times New Roman"/>
          <w:sz w:val="24"/>
          <w:szCs w:val="24"/>
        </w:rPr>
        <w:t>,00 m. kierownik budowy przed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przystąpieniem do robót, winien opracować plan B.I.O.Z. oraz przeszkolić pracowników na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stanowisku pracy pod względem B.H.P. - Pracownicy powinni posiadać aktualne badania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lekarskie do pracy na wysokości oraz powinni być wyposażeni w sprzęt zabezpieczający przed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upadkiem z wysokości.</w:t>
      </w:r>
    </w:p>
    <w:p w:rsidR="00996361" w:rsidRPr="00907AD3" w:rsidRDefault="008E5934" w:rsidP="0003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6361" w:rsidRPr="00907AD3" w:rsidSect="001512AE">
      <w:pgSz w:w="11906" w:h="16838"/>
      <w:pgMar w:top="360" w:right="1417" w:bottom="107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324B6"/>
    <w:rsid w:val="000324B6"/>
    <w:rsid w:val="00150D56"/>
    <w:rsid w:val="001512AE"/>
    <w:rsid w:val="00473C24"/>
    <w:rsid w:val="005B7227"/>
    <w:rsid w:val="00631205"/>
    <w:rsid w:val="00706165"/>
    <w:rsid w:val="00751FAB"/>
    <w:rsid w:val="00770BCA"/>
    <w:rsid w:val="007F2CA1"/>
    <w:rsid w:val="008C2A76"/>
    <w:rsid w:val="008E5934"/>
    <w:rsid w:val="00907AD3"/>
    <w:rsid w:val="00996361"/>
    <w:rsid w:val="00A91402"/>
    <w:rsid w:val="00EB7125"/>
    <w:rsid w:val="00EF16B2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2020-05-14T09:49:00Z</dcterms:created>
  <dcterms:modified xsi:type="dcterms:W3CDTF">2020-05-14T09:49:00Z</dcterms:modified>
</cp:coreProperties>
</file>